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8CDE" w14:textId="77777777" w:rsidR="004477E2" w:rsidRDefault="00000000"/>
    <w:p w14:paraId="11634F9B" w14:textId="0DD1E092" w:rsidR="00C215AC" w:rsidRDefault="00E94BBA">
      <w:pPr>
        <w:rPr>
          <w:b/>
          <w:bCs/>
          <w:sz w:val="32"/>
          <w:szCs w:val="32"/>
        </w:rPr>
      </w:pPr>
      <w:r w:rsidRPr="00E94BBA">
        <w:rPr>
          <w:b/>
          <w:bCs/>
          <w:sz w:val="32"/>
          <w:szCs w:val="32"/>
        </w:rPr>
        <w:t xml:space="preserve">PERSBERICHT </w:t>
      </w:r>
    </w:p>
    <w:p w14:paraId="4C0C2572" w14:textId="77777777" w:rsidR="006F3D7B" w:rsidRDefault="006F3D7B">
      <w:pPr>
        <w:rPr>
          <w:b/>
          <w:bCs/>
          <w:sz w:val="32"/>
          <w:szCs w:val="32"/>
        </w:rPr>
      </w:pPr>
    </w:p>
    <w:p w14:paraId="2D8CB7D2" w14:textId="53E2E0F6" w:rsidR="006F3D7B" w:rsidRPr="00774C1B" w:rsidRDefault="006F3D7B">
      <w:pPr>
        <w:rPr>
          <w:b/>
          <w:bCs/>
        </w:rPr>
      </w:pPr>
      <w:r w:rsidRPr="00774C1B">
        <w:rPr>
          <w:b/>
          <w:bCs/>
        </w:rPr>
        <w:t>Amsterdam</w:t>
      </w:r>
      <w:r w:rsidR="00774C1B" w:rsidRPr="00774C1B">
        <w:rPr>
          <w:b/>
          <w:bCs/>
        </w:rPr>
        <w:t xml:space="preserve"> 8</w:t>
      </w:r>
      <w:r w:rsidRPr="00774C1B">
        <w:rPr>
          <w:b/>
          <w:bCs/>
        </w:rPr>
        <w:t xml:space="preserve"> juli 2023</w:t>
      </w:r>
    </w:p>
    <w:p w14:paraId="7F34E644" w14:textId="77777777" w:rsidR="00E94BBA" w:rsidRDefault="00E94BBA"/>
    <w:p w14:paraId="3904EA69" w14:textId="50162D2B" w:rsidR="00C215AC" w:rsidRPr="00774C1B" w:rsidRDefault="00C215AC">
      <w:pPr>
        <w:rPr>
          <w:b/>
          <w:bCs/>
          <w:sz w:val="36"/>
          <w:szCs w:val="36"/>
        </w:rPr>
      </w:pPr>
      <w:r w:rsidRPr="00774C1B">
        <w:rPr>
          <w:b/>
          <w:bCs/>
          <w:sz w:val="36"/>
          <w:szCs w:val="36"/>
        </w:rPr>
        <w:t xml:space="preserve">ACM </w:t>
      </w:r>
      <w:r w:rsidR="007D1AF6" w:rsidRPr="00774C1B">
        <w:rPr>
          <w:b/>
          <w:bCs/>
          <w:sz w:val="36"/>
          <w:szCs w:val="36"/>
        </w:rPr>
        <w:t>ontbeert</w:t>
      </w:r>
      <w:r w:rsidRPr="00774C1B">
        <w:rPr>
          <w:b/>
          <w:bCs/>
          <w:sz w:val="36"/>
          <w:szCs w:val="36"/>
        </w:rPr>
        <w:t xml:space="preserve"> moed of marktinzicht</w:t>
      </w:r>
    </w:p>
    <w:p w14:paraId="7A32FAD6" w14:textId="77777777" w:rsidR="00C215AC" w:rsidRDefault="00C215AC"/>
    <w:p w14:paraId="0CFA3A88" w14:textId="67425238" w:rsidR="00C215AC" w:rsidRPr="00327BE2" w:rsidRDefault="00F4225E">
      <w:pPr>
        <w:rPr>
          <w:b/>
          <w:bCs/>
        </w:rPr>
      </w:pPr>
      <w:r>
        <w:rPr>
          <w:b/>
          <w:bCs/>
        </w:rPr>
        <w:t>En misschien wel allebei. ACM</w:t>
      </w:r>
      <w:r w:rsidRPr="00327BE2">
        <w:rPr>
          <w:b/>
          <w:bCs/>
        </w:rPr>
        <w:t xml:space="preserve"> </w:t>
      </w:r>
      <w:r w:rsidR="00C215AC" w:rsidRPr="00327BE2">
        <w:rPr>
          <w:b/>
          <w:bCs/>
        </w:rPr>
        <w:t xml:space="preserve">publiceerde </w:t>
      </w:r>
      <w:r w:rsidR="00B245CA">
        <w:rPr>
          <w:b/>
          <w:bCs/>
        </w:rPr>
        <w:t xml:space="preserve">vandaag </w:t>
      </w:r>
      <w:r w:rsidR="00C215AC" w:rsidRPr="00327BE2">
        <w:rPr>
          <w:b/>
          <w:bCs/>
        </w:rPr>
        <w:t>(ontwerp-) besluiten die er kortweg op neerkomen dat zij vertrouwen heeft in gunstige prijsontwikkeling op de markt voor snel internet.</w:t>
      </w:r>
    </w:p>
    <w:p w14:paraId="5E3EEBDA" w14:textId="77777777" w:rsidR="00C215AC" w:rsidRDefault="00C215AC"/>
    <w:p w14:paraId="4618657F" w14:textId="4D39F637" w:rsidR="00F4225E" w:rsidRDefault="00F4225E">
      <w:r>
        <w:t>Dat ligt in de lijn van waar</w:t>
      </w:r>
      <w:r w:rsidR="00B245CA">
        <w:t>voor</w:t>
      </w:r>
      <w:r>
        <w:t xml:space="preserve"> de ACM denkt dat zij op aarde is. Zij zegt zelf: ‘</w:t>
      </w:r>
      <w:r w:rsidRPr="00F4225E">
        <w:t>De ACM laat markten goed werken voor mensen en bedrijven. Nu en in de toekomst</w:t>
      </w:r>
      <w:r>
        <w:t>’</w:t>
      </w:r>
      <w:r w:rsidRPr="00F4225E">
        <w:t>.</w:t>
      </w:r>
    </w:p>
    <w:p w14:paraId="2F03DEFB" w14:textId="3AE364E8" w:rsidR="00F4225E" w:rsidRDefault="00F4225E">
      <w:pPr>
        <w:rPr>
          <w:i/>
          <w:iCs/>
        </w:rPr>
      </w:pPr>
      <w:r>
        <w:t xml:space="preserve">Als je evenwel de consequenties van de besluiten goed doordenkt laat de ACM de markten vooral goed werken voor bedrijven. </w:t>
      </w:r>
      <w:r w:rsidR="00D245B8">
        <w:t xml:space="preserve">Gert-Jan Raatgever: </w:t>
      </w:r>
      <w:r w:rsidR="00D245B8" w:rsidRPr="00D245B8">
        <w:rPr>
          <w:i/>
          <w:iCs/>
        </w:rPr>
        <w:t>”</w:t>
      </w:r>
      <w:r w:rsidRPr="00D245B8">
        <w:rPr>
          <w:i/>
          <w:iCs/>
        </w:rPr>
        <w:t>Ze doen een aanname dat markten in de toekomst goed werken voor ‘mensen’. Terwijl je</w:t>
      </w:r>
      <w:r w:rsidR="00D245B8">
        <w:rPr>
          <w:i/>
          <w:iCs/>
        </w:rPr>
        <w:t xml:space="preserve"> alleen al</w:t>
      </w:r>
      <w:r w:rsidRPr="00D245B8">
        <w:rPr>
          <w:i/>
          <w:iCs/>
        </w:rPr>
        <w:t xml:space="preserve"> op basis van vergelijkbare technologische- en marktontwikkelingen in het verleden andere ontwikkelingen </w:t>
      </w:r>
      <w:r w:rsidR="00D245B8">
        <w:rPr>
          <w:i/>
          <w:iCs/>
        </w:rPr>
        <w:t>kunt</w:t>
      </w:r>
      <w:r w:rsidRPr="00D245B8">
        <w:rPr>
          <w:i/>
          <w:iCs/>
        </w:rPr>
        <w:t xml:space="preserve"> </w:t>
      </w:r>
      <w:r w:rsidR="00D245B8" w:rsidRPr="00D245B8">
        <w:rPr>
          <w:i/>
          <w:iCs/>
        </w:rPr>
        <w:t xml:space="preserve">verwachten. “ </w:t>
      </w:r>
    </w:p>
    <w:p w14:paraId="13135E71" w14:textId="77777777" w:rsidR="00D245B8" w:rsidRPr="00D245B8" w:rsidRDefault="00D245B8">
      <w:pPr>
        <w:rPr>
          <w:i/>
          <w:iCs/>
        </w:rPr>
      </w:pPr>
    </w:p>
    <w:p w14:paraId="6BA83590" w14:textId="52F1AAD3" w:rsidR="00C215AC" w:rsidRDefault="00C215AC">
      <w:r>
        <w:t>D</w:t>
      </w:r>
      <w:r w:rsidR="006F3D7B">
        <w:t>e</w:t>
      </w:r>
      <w:r>
        <w:t xml:space="preserve"> consument heeft </w:t>
      </w:r>
      <w:r w:rsidR="00F4225E">
        <w:t xml:space="preserve">nu – en waarschijnlijk ook in de toekomst – </w:t>
      </w:r>
      <w:r>
        <w:t>helaas het nakijken. Hoewel voortvarende glasvezel uitrol suggereert dat de markt voor internet tendeert naar concurrentie is het beeld voor de consument niet vrolijk.</w:t>
      </w:r>
      <w:r w:rsidR="00327BE2">
        <w:t xml:space="preserve"> </w:t>
      </w:r>
      <w:r w:rsidR="00161E25">
        <w:t>In een groot deel van</w:t>
      </w:r>
      <w:r w:rsidR="002B01B6">
        <w:t xml:space="preserve"> Nederland </w:t>
      </w:r>
      <w:r w:rsidR="00161E25">
        <w:t>is sprake van</w:t>
      </w:r>
      <w:r w:rsidR="002B01B6">
        <w:t xml:space="preserve"> twee </w:t>
      </w:r>
      <w:r w:rsidR="00DD092D">
        <w:t>marktomstandigheden</w:t>
      </w:r>
      <w:r w:rsidR="002B01B6">
        <w:t xml:space="preserve">. Ofwel er is </w:t>
      </w:r>
      <w:r w:rsidR="00327BE2">
        <w:t>‘</w:t>
      </w:r>
      <w:r w:rsidR="002B01B6">
        <w:t>kabel</w:t>
      </w:r>
      <w:r w:rsidR="00327BE2">
        <w:t>’</w:t>
      </w:r>
      <w:r w:rsidR="002B01B6">
        <w:t xml:space="preserve"> en nog g</w:t>
      </w:r>
      <w:r w:rsidR="00327BE2">
        <w:t>éé</w:t>
      </w:r>
      <w:r w:rsidR="002B01B6">
        <w:t xml:space="preserve">n glasvezel of er is </w:t>
      </w:r>
      <w:r w:rsidR="00161E25">
        <w:t>‘</w:t>
      </w:r>
      <w:r w:rsidR="002B01B6">
        <w:t>kabel</w:t>
      </w:r>
      <w:r w:rsidR="00161E25">
        <w:t>’</w:t>
      </w:r>
      <w:r w:rsidR="002B01B6">
        <w:t xml:space="preserve"> en al wel één of </w:t>
      </w:r>
      <w:r w:rsidR="00F97251">
        <w:t xml:space="preserve">soms </w:t>
      </w:r>
      <w:r w:rsidR="002B01B6">
        <w:t>meerdere glasvezelaanbieders.</w:t>
      </w:r>
    </w:p>
    <w:p w14:paraId="326F0431" w14:textId="77777777" w:rsidR="002B01B6" w:rsidRDefault="002B01B6"/>
    <w:p w14:paraId="78C5F9F1" w14:textId="71E3218C" w:rsidR="002B01B6" w:rsidRDefault="002B01B6">
      <w:r>
        <w:t xml:space="preserve">In gebieden – zoals bijvoorbeeld het centrum van Amsterdam – heeft </w:t>
      </w:r>
      <w:r w:rsidR="00271B71">
        <w:t>Vodafone</w:t>
      </w:r>
      <w:r>
        <w:t xml:space="preserve">Ziggo het monopolie op internet met een snelheid boven 100 </w:t>
      </w:r>
      <w:r w:rsidR="00DD092D">
        <w:t>M</w:t>
      </w:r>
      <w:r w:rsidR="002E0897">
        <w:t>b/s</w:t>
      </w:r>
      <w:r>
        <w:t xml:space="preserve">. In andere gebieden kan de consument bij twee of soms zelfs meer netwerken snel internet tot 1 </w:t>
      </w:r>
      <w:proofErr w:type="spellStart"/>
      <w:r>
        <w:t>Gb</w:t>
      </w:r>
      <w:proofErr w:type="spellEnd"/>
      <w:r>
        <w:t xml:space="preserve">/s afnemen. </w:t>
      </w:r>
      <w:r w:rsidR="00E94BBA">
        <w:t xml:space="preserve">Saillant detail hierbij is dat de prijzen van VodafoneZiggo </w:t>
      </w:r>
      <w:r w:rsidR="00161E25">
        <w:t xml:space="preserve">landelijk </w:t>
      </w:r>
      <w:r w:rsidR="00E94BBA">
        <w:t xml:space="preserve">onafgebroken jaar op jaar blijven stijgen. </w:t>
      </w:r>
      <w:r w:rsidR="00161E25">
        <w:t xml:space="preserve">Dit jaar </w:t>
      </w:r>
      <w:r w:rsidR="00F97251">
        <w:t>zelfs</w:t>
      </w:r>
      <w:r w:rsidR="00161E25">
        <w:t xml:space="preserve"> 10%. </w:t>
      </w:r>
      <w:r w:rsidR="00F4225E">
        <w:t xml:space="preserve">De markt werkt in ieder geval goed voor de aandeelhouders van </w:t>
      </w:r>
      <w:r w:rsidR="00B245CA">
        <w:t>Vodafone</w:t>
      </w:r>
      <w:r w:rsidR="00F4225E">
        <w:t>Ziggo.</w:t>
      </w:r>
      <w:r w:rsidR="00576CA5">
        <w:t xml:space="preserve"> </w:t>
      </w:r>
    </w:p>
    <w:p w14:paraId="67DD8961" w14:textId="77777777" w:rsidR="002B01B6" w:rsidRDefault="002B01B6"/>
    <w:p w14:paraId="57BEADF2" w14:textId="6FCCBA1F" w:rsidR="002B01B6" w:rsidRDefault="002B01B6">
      <w:r>
        <w:t>ACM veronderstel</w:t>
      </w:r>
      <w:r w:rsidR="00F53BD7">
        <w:t>t</w:t>
      </w:r>
      <w:r>
        <w:t xml:space="preserve"> </w:t>
      </w:r>
      <w:r w:rsidR="00F97251">
        <w:t xml:space="preserve">ten </w:t>
      </w:r>
      <w:r w:rsidR="00161E25">
        <w:t>onrechte d</w:t>
      </w:r>
      <w:r>
        <w:t>at de uitrol van glasvezel in de komende jaren zal leiden tot</w:t>
      </w:r>
      <w:r w:rsidR="00161E25">
        <w:t xml:space="preserve"> blijvende </w:t>
      </w:r>
      <w:r>
        <w:t>‘welvaartswinst’</w:t>
      </w:r>
      <w:r w:rsidR="00DD092D">
        <w:t xml:space="preserve">: </w:t>
      </w:r>
      <w:r>
        <w:t>Dalende prijzen bij stijgende kwaliteit</w:t>
      </w:r>
      <w:r w:rsidR="00DD092D">
        <w:t xml:space="preserve">. Dit </w:t>
      </w:r>
      <w:r w:rsidR="00161E25">
        <w:t xml:space="preserve">is </w:t>
      </w:r>
      <w:r w:rsidR="00DD092D">
        <w:t xml:space="preserve">bijvoorbeeld </w:t>
      </w:r>
      <w:r w:rsidR="006F3D7B">
        <w:t xml:space="preserve">wel </w:t>
      </w:r>
      <w:r w:rsidR="00DD092D">
        <w:t>het geval op</w:t>
      </w:r>
      <w:r>
        <w:t xml:space="preserve"> de m</w:t>
      </w:r>
      <w:r w:rsidR="00DD092D">
        <w:t xml:space="preserve">arkt voor ‘mobiel’. Die markt is door de overheid uitstekend </w:t>
      </w:r>
      <w:r w:rsidR="00A86033">
        <w:t>‘</w:t>
      </w:r>
      <w:r w:rsidR="00DD092D">
        <w:t>getemd</w:t>
      </w:r>
      <w:r w:rsidR="00A86033">
        <w:t>’</w:t>
      </w:r>
      <w:r w:rsidR="004A4EFE">
        <w:t xml:space="preserve">. Het gebruik van mobiel internet werd voor consumenten het afgelopen </w:t>
      </w:r>
      <w:r w:rsidR="006F3D7B">
        <w:t>decennium</w:t>
      </w:r>
      <w:r w:rsidR="004A4EFE">
        <w:t xml:space="preserve"> jaar op jaar goedkoper bij stijgende kwaliteit: welvaartswinst. </w:t>
      </w:r>
    </w:p>
    <w:p w14:paraId="33BB3450" w14:textId="77777777" w:rsidR="00DD092D" w:rsidRDefault="00DD092D"/>
    <w:p w14:paraId="0467C366" w14:textId="01B26B6F" w:rsidR="00B245CA" w:rsidRDefault="00DD092D" w:rsidP="00E94BBA">
      <w:r>
        <w:t>In de vaste markt is er volgens</w:t>
      </w:r>
      <w:r w:rsidR="00F97251">
        <w:t xml:space="preserve"> nota bene</w:t>
      </w:r>
      <w:r>
        <w:t xml:space="preserve"> eigen onderzoek van ACM </w:t>
      </w:r>
      <w:r w:rsidR="00AB7270">
        <w:t xml:space="preserve">uiteindelijk </w:t>
      </w:r>
      <w:r>
        <w:t xml:space="preserve">maar ruimte voor twee </w:t>
      </w:r>
      <w:r w:rsidR="00A86033">
        <w:t xml:space="preserve">vaste </w:t>
      </w:r>
      <w:r>
        <w:t>netwerken</w:t>
      </w:r>
      <w:r w:rsidR="00F97251">
        <w:t xml:space="preserve"> per regio</w:t>
      </w:r>
      <w:r>
        <w:t>.</w:t>
      </w:r>
      <w:r w:rsidR="004A4EFE">
        <w:t xml:space="preserve"> Consolidatie is onvermijdelijk. </w:t>
      </w:r>
    </w:p>
    <w:p w14:paraId="796FF087" w14:textId="2936BC2D" w:rsidR="00D245B8" w:rsidRDefault="00DD092D" w:rsidP="00E94BBA">
      <w:r>
        <w:t xml:space="preserve">In het </w:t>
      </w:r>
      <w:r w:rsidR="00327BE2">
        <w:t>overgrote</w:t>
      </w:r>
      <w:r>
        <w:t xml:space="preserve"> deel</w:t>
      </w:r>
      <w:r w:rsidR="00AB7270">
        <w:t xml:space="preserve"> van Nederland</w:t>
      </w:r>
      <w:r>
        <w:t xml:space="preserve"> zal het ene </w:t>
      </w:r>
      <w:r w:rsidR="00B245CA">
        <w:t xml:space="preserve">netwerk </w:t>
      </w:r>
      <w:r w:rsidR="00327BE2">
        <w:t>eigendom</w:t>
      </w:r>
      <w:r>
        <w:t xml:space="preserve"> zijn van KPN en het andere van VodafoneZiggo. </w:t>
      </w:r>
      <w:r w:rsidR="00845140">
        <w:t xml:space="preserve">De ACM kan weten </w:t>
      </w:r>
      <w:r w:rsidR="004A4EFE">
        <w:t xml:space="preserve">dat </w:t>
      </w:r>
      <w:r>
        <w:t xml:space="preserve">stijgende kosten voor kapitaal de consolidatie </w:t>
      </w:r>
      <w:r w:rsidR="00F97251">
        <w:t>van netwerk</w:t>
      </w:r>
      <w:r w:rsidR="00D245B8">
        <w:t>-</w:t>
      </w:r>
      <w:r w:rsidR="00F97251">
        <w:t xml:space="preserve"> en dienstenaanbieders </w:t>
      </w:r>
      <w:r>
        <w:t>z</w:t>
      </w:r>
      <w:r w:rsidR="00F97251">
        <w:t>al</w:t>
      </w:r>
      <w:r>
        <w:t xml:space="preserve"> versnellen</w:t>
      </w:r>
      <w:r w:rsidR="00AB7270">
        <w:t xml:space="preserve">. </w:t>
      </w:r>
      <w:r w:rsidR="002E0897">
        <w:t>Vooral</w:t>
      </w:r>
      <w:r w:rsidR="00327BE2">
        <w:t xml:space="preserve"> </w:t>
      </w:r>
      <w:r w:rsidR="002E0897">
        <w:t>om</w:t>
      </w:r>
      <w:r w:rsidR="00327BE2">
        <w:t xml:space="preserve">dat achter </w:t>
      </w:r>
      <w:r w:rsidR="00622AFA">
        <w:t xml:space="preserve">vrijwel </w:t>
      </w:r>
      <w:r w:rsidR="00327BE2">
        <w:t xml:space="preserve">alle </w:t>
      </w:r>
      <w:r w:rsidR="00AB7270">
        <w:t xml:space="preserve">partijen die investeren in glasvezel uitrol </w:t>
      </w:r>
      <w:r w:rsidR="00327BE2">
        <w:t xml:space="preserve">financieel gedreven partijen </w:t>
      </w:r>
      <w:r w:rsidR="00AB7270">
        <w:t>zitten</w:t>
      </w:r>
      <w:r w:rsidR="00622AFA">
        <w:t xml:space="preserve"> die </w:t>
      </w:r>
      <w:r w:rsidR="00F97251">
        <w:t xml:space="preserve">juist </w:t>
      </w:r>
      <w:r w:rsidR="00622AFA">
        <w:t xml:space="preserve">speculeren op </w:t>
      </w:r>
      <w:r w:rsidR="00F97251">
        <w:t>die door ACM</w:t>
      </w:r>
      <w:r w:rsidR="00A86033">
        <w:t xml:space="preserve"> én marktpartijen</w:t>
      </w:r>
      <w:r w:rsidR="00F97251">
        <w:t xml:space="preserve"> voorspelde </w:t>
      </w:r>
      <w:r w:rsidR="00622AFA">
        <w:t>consolidatie</w:t>
      </w:r>
      <w:r w:rsidR="00D245B8">
        <w:t xml:space="preserve"> van netwerken</w:t>
      </w:r>
      <w:r w:rsidR="00622AFA">
        <w:t>.</w:t>
      </w:r>
    </w:p>
    <w:p w14:paraId="733A5368" w14:textId="77777777" w:rsidR="00D245B8" w:rsidRDefault="00D245B8" w:rsidP="00E94BBA"/>
    <w:p w14:paraId="7A428182" w14:textId="70F8C74B" w:rsidR="00327BE2" w:rsidRDefault="00DD092D" w:rsidP="00E94BBA">
      <w:r>
        <w:lastRenderedPageBreak/>
        <w:t xml:space="preserve">Dat laat Nederland </w:t>
      </w:r>
      <w:r w:rsidR="00622AFA">
        <w:t>zonder</w:t>
      </w:r>
      <w:r>
        <w:t xml:space="preserve"> </w:t>
      </w:r>
      <w:r w:rsidR="00B245CA">
        <w:t xml:space="preserve">symmetrische </w:t>
      </w:r>
      <w:r>
        <w:t xml:space="preserve">regulering </w:t>
      </w:r>
      <w:r w:rsidR="00622AFA">
        <w:t>op afzienbare termijn</w:t>
      </w:r>
      <w:r>
        <w:t xml:space="preserve"> weer achter met twee netwerken</w:t>
      </w:r>
      <w:r w:rsidR="00E94BBA">
        <w:t xml:space="preserve"> waarbij op elk netwerk één dominante (internet-) aanbieder actief is</w:t>
      </w:r>
      <w:r w:rsidR="00622AFA">
        <w:t>.</w:t>
      </w:r>
      <w:r w:rsidR="00B245CA">
        <w:t xml:space="preserve"> Een duopolie.</w:t>
      </w:r>
    </w:p>
    <w:p w14:paraId="792512C0" w14:textId="77777777" w:rsidR="00622AFA" w:rsidRDefault="00622AFA" w:rsidP="00E94BBA"/>
    <w:p w14:paraId="05C4FC6F" w14:textId="33DDC877" w:rsidR="00E94BBA" w:rsidRDefault="00E94BBA" w:rsidP="00E94BBA">
      <w:r>
        <w:t xml:space="preserve">Nog vlak voor ACM de </w:t>
      </w:r>
      <w:r w:rsidR="00F92DC6">
        <w:t xml:space="preserve">(ontwerp-) </w:t>
      </w:r>
      <w:r>
        <w:t xml:space="preserve">besluiten </w:t>
      </w:r>
      <w:r w:rsidR="00F92DC6">
        <w:t xml:space="preserve">publiceerde </w:t>
      </w:r>
      <w:r>
        <w:t>is de voorspelde consolidatie gestart met de overname van dienstenaa</w:t>
      </w:r>
      <w:r w:rsidR="00327BE2">
        <w:t>n</w:t>
      </w:r>
      <w:r>
        <w:t xml:space="preserve">bieder </w:t>
      </w:r>
      <w:proofErr w:type="spellStart"/>
      <w:r>
        <w:t>You</w:t>
      </w:r>
      <w:r w:rsidR="00845140">
        <w:t>f</w:t>
      </w:r>
      <w:r>
        <w:t>one</w:t>
      </w:r>
      <w:proofErr w:type="spellEnd"/>
      <w:r>
        <w:t xml:space="preserve"> én het glasvezelnetwerk van T-Mobile partner Primevest </w:t>
      </w:r>
      <w:proofErr w:type="spellStart"/>
      <w:r>
        <w:t>Capital</w:t>
      </w:r>
      <w:proofErr w:type="spellEnd"/>
      <w:r>
        <w:t xml:space="preserve"> door KPN.</w:t>
      </w:r>
      <w:r w:rsidR="007D1AF6">
        <w:t xml:space="preserve"> In Groningen is een eerste kleine aanbieder failliet. </w:t>
      </w:r>
      <w:r w:rsidR="00F4225E">
        <w:t xml:space="preserve">De inkt </w:t>
      </w:r>
      <w:r w:rsidR="004A4EFE">
        <w:t xml:space="preserve">van de besluiten </w:t>
      </w:r>
      <w:r w:rsidR="00F4225E">
        <w:t>is nog niet droog en de markten werken op een manier zoals je zou verwachten</w:t>
      </w:r>
      <w:r w:rsidR="002744BE">
        <w:t xml:space="preserve"> en niet zoals ACM hoopt.</w:t>
      </w:r>
      <w:r w:rsidR="00F4225E">
        <w:t xml:space="preserve"> </w:t>
      </w:r>
    </w:p>
    <w:p w14:paraId="2B155EA2" w14:textId="77777777" w:rsidR="00327BE2" w:rsidRDefault="00327BE2" w:rsidP="00E94BBA"/>
    <w:p w14:paraId="3315AE11" w14:textId="4A4DBAE3" w:rsidR="00327BE2" w:rsidRDefault="00845140" w:rsidP="00E94BBA">
      <w:r>
        <w:t>D</w:t>
      </w:r>
      <w:r w:rsidR="00327BE2">
        <w:t xml:space="preserve">e situatie </w:t>
      </w:r>
      <w:r>
        <w:t xml:space="preserve">is vergelijkbaar </w:t>
      </w:r>
      <w:r w:rsidR="00327BE2">
        <w:t xml:space="preserve">met de periode waarin Nederland kennismaakte met </w:t>
      </w:r>
      <w:r w:rsidR="004F4F0D">
        <w:t>(</w:t>
      </w:r>
      <w:r w:rsidR="00327BE2">
        <w:t>A</w:t>
      </w:r>
      <w:r w:rsidR="004F4F0D">
        <w:t>)</w:t>
      </w:r>
      <w:r w:rsidR="00327BE2">
        <w:t xml:space="preserve">DSL. Ook toen waren er in beginsel meerdere kleine aanbieders en </w:t>
      </w:r>
      <w:r w:rsidR="00622AFA">
        <w:t xml:space="preserve">schetste </w:t>
      </w:r>
      <w:r w:rsidR="00327BE2">
        <w:t xml:space="preserve">de toezichthouder een toekomstbeeld waarin de markt </w:t>
      </w:r>
      <w:r w:rsidR="00161E25">
        <w:t xml:space="preserve">met maar één </w:t>
      </w:r>
      <w:r w:rsidR="00622AFA">
        <w:t>open</w:t>
      </w:r>
      <w:r w:rsidR="00161E25">
        <w:t xml:space="preserve"> netwerk </w:t>
      </w:r>
      <w:r w:rsidR="00622AFA">
        <w:t>concurrerend zou worden.</w:t>
      </w:r>
      <w:r>
        <w:t xml:space="preserve"> </w:t>
      </w:r>
      <w:r w:rsidR="004A4EFE">
        <w:t>Uiteindelijk werden na een korte periode van ‘</w:t>
      </w:r>
      <w:proofErr w:type="spellStart"/>
      <w:r w:rsidR="004A4EFE">
        <w:t>schijnconcurentie</w:t>
      </w:r>
      <w:proofErr w:type="spellEnd"/>
      <w:r w:rsidR="004A4EFE">
        <w:t>’ aanbieders als Telfort</w:t>
      </w:r>
      <w:r w:rsidR="004F4F0D">
        <w:t xml:space="preserve"> en</w:t>
      </w:r>
      <w:r w:rsidR="004A4EFE">
        <w:t xml:space="preserve"> vele anderen opgeslokt door KPN. Dat zal op de glasvezelmarkt ook gebeuren, sterker nog het gebeur</w:t>
      </w:r>
      <w:r w:rsidR="00866FCB">
        <w:t>t</w:t>
      </w:r>
      <w:r w:rsidR="004A4EFE">
        <w:t xml:space="preserve"> al. </w:t>
      </w:r>
    </w:p>
    <w:p w14:paraId="7DE4DBA1" w14:textId="77777777" w:rsidR="00F92DC6" w:rsidRDefault="00F92DC6" w:rsidP="00E94BBA"/>
    <w:p w14:paraId="2C029627" w14:textId="66F8878F" w:rsidR="00F92DC6" w:rsidRPr="00F92DC6" w:rsidRDefault="00F92DC6" w:rsidP="00E94BBA">
      <w:pPr>
        <w:rPr>
          <w:rFonts w:cstheme="minorHAnsi"/>
        </w:rPr>
      </w:pPr>
      <w:r w:rsidRPr="00F92DC6">
        <w:rPr>
          <w:rFonts w:cstheme="minorHAnsi"/>
          <w:color w:val="000000"/>
        </w:rPr>
        <w:t>Een markt met één open netwerk - wel of niet gereguleerd - werkte eerder niet en gaat in de toekomst ook niet werken.</w:t>
      </w:r>
      <w:r>
        <w:rPr>
          <w:rFonts w:cstheme="minorHAnsi"/>
          <w:color w:val="000000"/>
        </w:rPr>
        <w:t xml:space="preserve"> </w:t>
      </w:r>
      <w:r w:rsidR="007B0593">
        <w:rPr>
          <w:rFonts w:cstheme="minorHAnsi"/>
          <w:color w:val="000000"/>
        </w:rPr>
        <w:t>Meer</w:t>
      </w:r>
      <w:r>
        <w:rPr>
          <w:rFonts w:cstheme="minorHAnsi"/>
          <w:color w:val="000000"/>
        </w:rPr>
        <w:t xml:space="preserve"> dan twee vaste netwerken is </w:t>
      </w:r>
      <w:r w:rsidR="00A86033">
        <w:rPr>
          <w:rFonts w:cstheme="minorHAnsi"/>
          <w:color w:val="000000"/>
        </w:rPr>
        <w:t xml:space="preserve">onbetwist </w:t>
      </w:r>
      <w:r>
        <w:rPr>
          <w:rFonts w:cstheme="minorHAnsi"/>
          <w:color w:val="000000"/>
        </w:rPr>
        <w:t xml:space="preserve">economisch onhaalbaar. </w:t>
      </w:r>
      <w:r w:rsidR="002744BE">
        <w:rPr>
          <w:rFonts w:cstheme="minorHAnsi"/>
          <w:color w:val="000000"/>
        </w:rPr>
        <w:t>Als ACM met een begin van historisch besef naar haar eigen maatregelen uit het verleden zou kijken én haar eigen analyses goed zou kennen, kunnen ze dat zelf voorspellen.</w:t>
      </w:r>
    </w:p>
    <w:p w14:paraId="269E7CA3" w14:textId="77777777" w:rsidR="00327BE2" w:rsidRDefault="00327BE2" w:rsidP="00E94BBA"/>
    <w:p w14:paraId="54002138" w14:textId="13026B61" w:rsidR="00327BE2" w:rsidRDefault="00327BE2" w:rsidP="00E94BBA">
      <w:r>
        <w:t xml:space="preserve">Nu de toezichthouder deze fout opnieuw </w:t>
      </w:r>
      <w:r w:rsidR="00622AFA">
        <w:t>maakt</w:t>
      </w:r>
      <w:r>
        <w:t xml:space="preserve"> kan de conclusie niet anders zijn dan dat er een gebrek is aan marktinzicht ofwel een gebrek aan moed </w:t>
      </w:r>
      <w:r w:rsidR="007D1AF6">
        <w:t xml:space="preserve">het noodzakelijke gevecht </w:t>
      </w:r>
      <w:r w:rsidR="004A4EFE">
        <w:t xml:space="preserve">namens de consument </w:t>
      </w:r>
      <w:r w:rsidR="007D1AF6">
        <w:t>met de markt te voeren.</w:t>
      </w:r>
    </w:p>
    <w:p w14:paraId="2C143F34" w14:textId="77777777" w:rsidR="00161E25" w:rsidRDefault="00161E25" w:rsidP="00E94BBA"/>
    <w:p w14:paraId="5B7C5CF5" w14:textId="3D4A225A" w:rsidR="004F5BFD" w:rsidRDefault="004F5BFD" w:rsidP="00E94BBA">
      <w:r w:rsidRPr="004F5BFD">
        <w:t xml:space="preserve">Bij een falende toezichthouder is de politiek aan zet. Zij dient ACM te voorzien van moed om het juridisch instrumentarium in te zetten. Als het laatste ontbreekt vraagt dat om politiek </w:t>
      </w:r>
      <w:proofErr w:type="spellStart"/>
      <w:r w:rsidRPr="004F5BFD">
        <w:t>ambachtschap</w:t>
      </w:r>
      <w:proofErr w:type="spellEnd"/>
      <w:r w:rsidRPr="004F5BFD">
        <w:t>. Als moed ontbreekt vraagt dat om politiek leiderschap.</w:t>
      </w:r>
    </w:p>
    <w:p w14:paraId="23F2F00B" w14:textId="77777777" w:rsidR="004F5BFD" w:rsidRDefault="004F5BFD" w:rsidP="00E94BBA"/>
    <w:p w14:paraId="10B59B80" w14:textId="4D071665" w:rsidR="00161E25" w:rsidRDefault="00622AFA" w:rsidP="00E94BBA">
      <w:r>
        <w:t xml:space="preserve">Ook een moreel </w:t>
      </w:r>
      <w:proofErr w:type="spellStart"/>
      <w:r>
        <w:t>appèl</w:t>
      </w:r>
      <w:proofErr w:type="spellEnd"/>
      <w:r>
        <w:t xml:space="preserve"> van de politiek op VodafoneZiggo lijkt gepast omdat het </w:t>
      </w:r>
      <w:r w:rsidR="004368E6">
        <w:t xml:space="preserve">in </w:t>
      </w:r>
      <w:r>
        <w:t>maatschappelijke, juridische én economische zin steeds minder logisch is dat VodafoneZiggo haar vaste netwerk gesloten houdt voor andere aanbieders.</w:t>
      </w:r>
      <w:r w:rsidR="004A4EFE">
        <w:t xml:space="preserve"> YouCa zal de politiek hiertoe actief oproepen </w:t>
      </w:r>
      <w:r w:rsidR="004D1C3C">
        <w:t>parallel</w:t>
      </w:r>
      <w:r w:rsidR="004A4EFE">
        <w:t xml:space="preserve"> aan nieuwe juridische stappen.</w:t>
      </w:r>
    </w:p>
    <w:p w14:paraId="690D5535" w14:textId="77777777" w:rsidR="00F92DC6" w:rsidRDefault="00622AFA" w:rsidP="00E94BBA">
      <w:r>
        <w:tab/>
      </w:r>
      <w:r>
        <w:tab/>
      </w:r>
      <w:r>
        <w:tab/>
      </w:r>
      <w:r>
        <w:tab/>
      </w:r>
      <w:r>
        <w:tab/>
      </w:r>
    </w:p>
    <w:p w14:paraId="774C3398" w14:textId="6014BE18" w:rsidR="006F3D7B" w:rsidRDefault="00622AFA" w:rsidP="004F5BFD">
      <w:pPr>
        <w:jc w:val="center"/>
      </w:pPr>
      <w:r>
        <w:t>///////</w:t>
      </w:r>
    </w:p>
    <w:p w14:paraId="3DA5D9F0" w14:textId="77777777" w:rsidR="00B245CA" w:rsidRDefault="00B245CA" w:rsidP="00E94BBA"/>
    <w:p w14:paraId="7FA07FBE" w14:textId="2DA0843C" w:rsidR="00F97251" w:rsidRDefault="00622AFA" w:rsidP="00E94BBA">
      <w:r>
        <w:t xml:space="preserve">Nooit voor de redactie. </w:t>
      </w:r>
      <w:r w:rsidR="00F97251">
        <w:t>Nadere informatie: Gert-Jan Raatgever 06 22 22 33 33</w:t>
      </w:r>
      <w:r w:rsidR="007D1AF6">
        <w:t xml:space="preserve"> of </w:t>
      </w:r>
      <w:r w:rsidR="00F92DC6">
        <w:br/>
      </w:r>
      <w:r w:rsidR="007D1AF6">
        <w:t>Taco Jelgersma 06 55</w:t>
      </w:r>
      <w:r w:rsidR="006F3D7B">
        <w:t xml:space="preserve"> </w:t>
      </w:r>
      <w:r w:rsidR="007D1AF6">
        <w:t>10</w:t>
      </w:r>
      <w:r w:rsidR="006F3D7B">
        <w:t xml:space="preserve"> </w:t>
      </w:r>
      <w:r w:rsidR="007D1AF6">
        <w:t>28</w:t>
      </w:r>
      <w:r w:rsidR="006F3D7B">
        <w:t xml:space="preserve"> </w:t>
      </w:r>
      <w:r w:rsidR="007D1AF6">
        <w:t>00</w:t>
      </w:r>
    </w:p>
    <w:p w14:paraId="1139E825" w14:textId="77777777" w:rsidR="007D1AF6" w:rsidRDefault="007D1AF6" w:rsidP="00E94BBA"/>
    <w:p w14:paraId="7E1EA88A" w14:textId="77777777" w:rsidR="00B245CA" w:rsidRDefault="00B245CA" w:rsidP="00E94BBA"/>
    <w:p w14:paraId="4A31872D" w14:textId="27D4ED3B" w:rsidR="00C215AC" w:rsidRDefault="00622AFA">
      <w:r>
        <w:t xml:space="preserve">Bijgaande </w:t>
      </w:r>
      <w:r w:rsidR="00F97251">
        <w:t>‘figuur 1’</w:t>
      </w:r>
      <w:r>
        <w:t xml:space="preserve"> geeft het marktbeeld van YouCa weer en mag met bronvermelding </w:t>
      </w:r>
      <w:proofErr w:type="spellStart"/>
      <w:r>
        <w:t>rechtenvrij</w:t>
      </w:r>
      <w:proofErr w:type="spellEnd"/>
      <w:r>
        <w:t xml:space="preserve"> worden overgenomen.</w:t>
      </w:r>
    </w:p>
    <w:p w14:paraId="3E698AD8" w14:textId="77777777" w:rsidR="006F3D7B" w:rsidRDefault="006F3D7B"/>
    <w:p w14:paraId="66332461" w14:textId="6A4DB4EA" w:rsidR="00C215AC" w:rsidRDefault="00F97251" w:rsidP="00F97251">
      <w:r>
        <w:rPr>
          <w:noProof/>
        </w:rPr>
        <w:lastRenderedPageBreak/>
        <w:drawing>
          <wp:inline distT="0" distB="0" distL="0" distR="0" wp14:anchorId="42225DE8" wp14:editId="766A25BB">
            <wp:extent cx="9152775" cy="5107423"/>
            <wp:effectExtent l="3175" t="0" r="0" b="0"/>
            <wp:docPr id="1724130391" name="Afbeelding 2" descr="Afbeelding met diagram, tekst,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30391" name="Afbeelding 2" descr="Afbeelding met diagram, tekst, lijn, schermopname&#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rot="5400000">
                      <a:off x="0" y="0"/>
                      <a:ext cx="9475677" cy="5287609"/>
                    </a:xfrm>
                    <a:prstGeom prst="rect">
                      <a:avLst/>
                    </a:prstGeom>
                  </pic:spPr>
                </pic:pic>
              </a:graphicData>
            </a:graphic>
          </wp:inline>
        </w:drawing>
      </w:r>
    </w:p>
    <w:sectPr w:rsidR="00C215AC" w:rsidSect="00BE640F">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D4D6" w14:textId="77777777" w:rsidR="00910C99" w:rsidRDefault="00910C99" w:rsidP="00E94BBA">
      <w:r>
        <w:separator/>
      </w:r>
    </w:p>
  </w:endnote>
  <w:endnote w:type="continuationSeparator" w:id="0">
    <w:p w14:paraId="77F00F81" w14:textId="77777777" w:rsidR="00910C99" w:rsidRDefault="00910C99" w:rsidP="00E9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5316" w14:textId="77777777" w:rsidR="00910C99" w:rsidRDefault="00910C99" w:rsidP="00E94BBA">
      <w:r>
        <w:separator/>
      </w:r>
    </w:p>
  </w:footnote>
  <w:footnote w:type="continuationSeparator" w:id="0">
    <w:p w14:paraId="5807B37E" w14:textId="77777777" w:rsidR="00910C99" w:rsidRDefault="00910C99" w:rsidP="00E9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0D44" w14:textId="2AAC76FB" w:rsidR="00E94BBA" w:rsidRDefault="00E94BBA" w:rsidP="00E94BBA">
    <w:pPr>
      <w:pStyle w:val="Koptekst"/>
      <w:jc w:val="right"/>
    </w:pPr>
    <w:r>
      <w:rPr>
        <w:noProof/>
      </w:rPr>
      <w:drawing>
        <wp:inline distT="0" distB="0" distL="0" distR="0" wp14:anchorId="355D3255" wp14:editId="7FD15420">
          <wp:extent cx="1247951" cy="415433"/>
          <wp:effectExtent l="0" t="0" r="0" b="3810"/>
          <wp:docPr id="17626643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64366" name="Afbeelding 1762664366"/>
                  <pic:cNvPicPr/>
                </pic:nvPicPr>
                <pic:blipFill>
                  <a:blip r:embed="rId1">
                    <a:extLst>
                      <a:ext uri="{28A0092B-C50C-407E-A947-70E740481C1C}">
                        <a14:useLocalDpi xmlns:a14="http://schemas.microsoft.com/office/drawing/2010/main" val="0"/>
                      </a:ext>
                    </a:extLst>
                  </a:blip>
                  <a:stretch>
                    <a:fillRect/>
                  </a:stretch>
                </pic:blipFill>
                <pic:spPr>
                  <a:xfrm>
                    <a:off x="0" y="0"/>
                    <a:ext cx="1314560" cy="4376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AC"/>
    <w:rsid w:val="00085C37"/>
    <w:rsid w:val="00137A89"/>
    <w:rsid w:val="00161E25"/>
    <w:rsid w:val="001634E2"/>
    <w:rsid w:val="001E5DB5"/>
    <w:rsid w:val="00271B71"/>
    <w:rsid w:val="002744BE"/>
    <w:rsid w:val="002B01B6"/>
    <w:rsid w:val="002D6ED6"/>
    <w:rsid w:val="002E0897"/>
    <w:rsid w:val="00327BE2"/>
    <w:rsid w:val="00380971"/>
    <w:rsid w:val="004368E6"/>
    <w:rsid w:val="004958FA"/>
    <w:rsid w:val="004A4EFE"/>
    <w:rsid w:val="004D1C3C"/>
    <w:rsid w:val="004F4F0D"/>
    <w:rsid w:val="004F591B"/>
    <w:rsid w:val="004F5BFD"/>
    <w:rsid w:val="00510486"/>
    <w:rsid w:val="00576CA5"/>
    <w:rsid w:val="00585D49"/>
    <w:rsid w:val="00615350"/>
    <w:rsid w:val="00622AFA"/>
    <w:rsid w:val="006F3D7B"/>
    <w:rsid w:val="00774C1B"/>
    <w:rsid w:val="007B0593"/>
    <w:rsid w:val="007D1AF6"/>
    <w:rsid w:val="00845140"/>
    <w:rsid w:val="00866FCB"/>
    <w:rsid w:val="00906907"/>
    <w:rsid w:val="00910C99"/>
    <w:rsid w:val="00996117"/>
    <w:rsid w:val="00A43FC4"/>
    <w:rsid w:val="00A86033"/>
    <w:rsid w:val="00AB7270"/>
    <w:rsid w:val="00B10852"/>
    <w:rsid w:val="00B245CA"/>
    <w:rsid w:val="00BE433B"/>
    <w:rsid w:val="00BE640F"/>
    <w:rsid w:val="00C215AC"/>
    <w:rsid w:val="00D245B8"/>
    <w:rsid w:val="00DD092D"/>
    <w:rsid w:val="00E66FE4"/>
    <w:rsid w:val="00E762AC"/>
    <w:rsid w:val="00E94BBA"/>
    <w:rsid w:val="00F03BCF"/>
    <w:rsid w:val="00F3675C"/>
    <w:rsid w:val="00F4225E"/>
    <w:rsid w:val="00F53BD7"/>
    <w:rsid w:val="00F7446C"/>
    <w:rsid w:val="00F92DC6"/>
    <w:rsid w:val="00F97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3596"/>
  <w14:defaultImageDpi w14:val="32767"/>
  <w15:chartTrackingRefBased/>
  <w15:docId w15:val="{820889F3-9AC0-C14D-A6F5-99B8AE31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4BBA"/>
    <w:pPr>
      <w:tabs>
        <w:tab w:val="center" w:pos="4536"/>
        <w:tab w:val="right" w:pos="9072"/>
      </w:tabs>
    </w:pPr>
  </w:style>
  <w:style w:type="character" w:customStyle="1" w:styleId="KoptekstChar">
    <w:name w:val="Koptekst Char"/>
    <w:basedOn w:val="Standaardalinea-lettertype"/>
    <w:link w:val="Koptekst"/>
    <w:uiPriority w:val="99"/>
    <w:rsid w:val="00E94BBA"/>
  </w:style>
  <w:style w:type="paragraph" w:styleId="Voettekst">
    <w:name w:val="footer"/>
    <w:basedOn w:val="Standaard"/>
    <w:link w:val="VoettekstChar"/>
    <w:uiPriority w:val="99"/>
    <w:unhideWhenUsed/>
    <w:rsid w:val="00E94BBA"/>
    <w:pPr>
      <w:tabs>
        <w:tab w:val="center" w:pos="4536"/>
        <w:tab w:val="right" w:pos="9072"/>
      </w:tabs>
    </w:pPr>
  </w:style>
  <w:style w:type="character" w:customStyle="1" w:styleId="VoettekstChar">
    <w:name w:val="Voettekst Char"/>
    <w:basedOn w:val="Standaardalinea-lettertype"/>
    <w:link w:val="Voettekst"/>
    <w:uiPriority w:val="99"/>
    <w:rsid w:val="00E94BBA"/>
  </w:style>
  <w:style w:type="paragraph" w:styleId="Revisie">
    <w:name w:val="Revision"/>
    <w:hidden/>
    <w:uiPriority w:val="99"/>
    <w:semiHidden/>
    <w:rsid w:val="00F4225E"/>
  </w:style>
  <w:style w:type="character" w:styleId="Verwijzingopmerking">
    <w:name w:val="annotation reference"/>
    <w:basedOn w:val="Standaardalinea-lettertype"/>
    <w:uiPriority w:val="99"/>
    <w:semiHidden/>
    <w:unhideWhenUsed/>
    <w:rsid w:val="002744BE"/>
    <w:rPr>
      <w:sz w:val="16"/>
      <w:szCs w:val="16"/>
    </w:rPr>
  </w:style>
  <w:style w:type="paragraph" w:styleId="Tekstopmerking">
    <w:name w:val="annotation text"/>
    <w:basedOn w:val="Standaard"/>
    <w:link w:val="TekstopmerkingChar"/>
    <w:uiPriority w:val="99"/>
    <w:semiHidden/>
    <w:unhideWhenUsed/>
    <w:rsid w:val="002744BE"/>
    <w:rPr>
      <w:sz w:val="20"/>
      <w:szCs w:val="20"/>
    </w:rPr>
  </w:style>
  <w:style w:type="character" w:customStyle="1" w:styleId="TekstopmerkingChar">
    <w:name w:val="Tekst opmerking Char"/>
    <w:basedOn w:val="Standaardalinea-lettertype"/>
    <w:link w:val="Tekstopmerking"/>
    <w:uiPriority w:val="99"/>
    <w:semiHidden/>
    <w:rsid w:val="002744BE"/>
    <w:rPr>
      <w:sz w:val="20"/>
      <w:szCs w:val="20"/>
    </w:rPr>
  </w:style>
  <w:style w:type="paragraph" w:styleId="Onderwerpvanopmerking">
    <w:name w:val="annotation subject"/>
    <w:basedOn w:val="Tekstopmerking"/>
    <w:next w:val="Tekstopmerking"/>
    <w:link w:val="OnderwerpvanopmerkingChar"/>
    <w:uiPriority w:val="99"/>
    <w:semiHidden/>
    <w:unhideWhenUsed/>
    <w:rsid w:val="002744BE"/>
    <w:rPr>
      <w:b/>
      <w:bCs/>
    </w:rPr>
  </w:style>
  <w:style w:type="character" w:customStyle="1" w:styleId="OnderwerpvanopmerkingChar">
    <w:name w:val="Onderwerp van opmerking Char"/>
    <w:basedOn w:val="TekstopmerkingChar"/>
    <w:link w:val="Onderwerpvanopmerking"/>
    <w:uiPriority w:val="99"/>
    <w:semiHidden/>
    <w:rsid w:val="002744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Jelgersma.nl</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Taco Jelgersma</dc:creator>
  <cp:keywords/>
  <dc:description/>
  <cp:lastModifiedBy>Gert-Jan Raatgever</cp:lastModifiedBy>
  <cp:revision>2</cp:revision>
  <cp:lastPrinted>2023-07-07T15:51:00Z</cp:lastPrinted>
  <dcterms:created xsi:type="dcterms:W3CDTF">2023-07-10T08:44:00Z</dcterms:created>
  <dcterms:modified xsi:type="dcterms:W3CDTF">2023-07-10T08:44:00Z</dcterms:modified>
</cp:coreProperties>
</file>